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C9D" w:rsidRPr="00DC5C9D" w:rsidRDefault="00DC5C9D" w:rsidP="00DC5C9D">
      <w:pPr>
        <w:rPr>
          <w:rFonts w:cstheme="minorHAnsi"/>
        </w:rPr>
      </w:pPr>
      <w:r w:rsidRPr="00DC5C9D">
        <w:rPr>
          <w:rStyle w:val="Bold"/>
          <w:rFonts w:cstheme="minorHAnsi"/>
        </w:rPr>
        <w:t>Objective.</w:t>
      </w:r>
      <w:r w:rsidRPr="00DC5C9D">
        <w:rPr>
          <w:rFonts w:cstheme="minorHAnsi"/>
        </w:rPr>
        <w:t xml:space="preserve"> To study the prevalence of certain stress parameters in a workplace in men and women aged 25–64 years of open urban population in Tumen.</w:t>
      </w:r>
    </w:p>
    <w:p w:rsidR="00DC5C9D" w:rsidRPr="00DC5C9D" w:rsidRDefault="00DC5C9D" w:rsidP="00DC5C9D">
      <w:pPr>
        <w:rPr>
          <w:rFonts w:cstheme="minorHAnsi"/>
        </w:rPr>
      </w:pPr>
      <w:r w:rsidRPr="00DC5C9D">
        <w:rPr>
          <w:rStyle w:val="Bold"/>
          <w:rFonts w:cstheme="minorHAnsi"/>
        </w:rPr>
        <w:t>Materials and methods.</w:t>
      </w:r>
      <w:r w:rsidRPr="00DC5C9D">
        <w:rPr>
          <w:rFonts w:cstheme="minorHAnsi"/>
        </w:rPr>
        <w:t xml:space="preserve"> The study was based on cardiological screening among a representative sample of population, the response amounted to 77.7 %. The sample of 2000 people was taken from the electoral lists of one of the administrative districts of Tumen and divided into four groups of different age and gender (25–30, 35–44, 45–54, 55–64 years), consisted of 250 persons each. Stress at work was determined using the WHO MONICA psychosocial questionnaire.</w:t>
      </w:r>
    </w:p>
    <w:p w:rsidR="00DC5C9D" w:rsidRPr="00DC5C9D" w:rsidRDefault="00DC5C9D" w:rsidP="00DC5C9D">
      <w:pPr>
        <w:rPr>
          <w:rFonts w:cstheme="minorHAnsi"/>
        </w:rPr>
      </w:pPr>
      <w:r w:rsidRPr="00DC5C9D">
        <w:rPr>
          <w:rStyle w:val="Bold"/>
          <w:rFonts w:cstheme="minorHAnsi"/>
        </w:rPr>
        <w:t>Results.</w:t>
      </w:r>
      <w:r w:rsidRPr="00DC5C9D">
        <w:rPr>
          <w:rFonts w:cstheme="minorHAnsi"/>
        </w:rPr>
        <w:t xml:space="preserve"> The results of investigation showed that changes in working specialties were more common in men aged 25–34 and 35–44 years compared to women of the same age. Elder men had significantly less side work compared to younger age groups, it is remarkable that men of elder age significantly diminished the amount of side work compared to women of the same age.</w:t>
      </w:r>
      <w:bookmarkStart w:id="0" w:name="_GoBack"/>
      <w:bookmarkEnd w:id="0"/>
    </w:p>
    <w:p w:rsidR="00DC5C9D" w:rsidRPr="00DC5C9D" w:rsidRDefault="00DC5C9D" w:rsidP="00DC5C9D">
      <w:pPr>
        <w:rPr>
          <w:rFonts w:cstheme="minorHAnsi"/>
        </w:rPr>
      </w:pPr>
      <w:r w:rsidRPr="00DC5C9D">
        <w:rPr>
          <w:rStyle w:val="Bold"/>
          <w:rFonts w:cstheme="minorHAnsi"/>
        </w:rPr>
        <w:t>Conclusion.</w:t>
      </w:r>
      <w:r w:rsidRPr="00DC5C9D">
        <w:rPr>
          <w:rFonts w:cstheme="minorHAnsi"/>
        </w:rPr>
        <w:t xml:space="preserve"> The results obtained in this study conducted in unorganized population of Tyumen may be used as the scientific basis for organizing complex socially oriented preventive programs in other moderately urbanized Siberian cities with the main focus on the needs of risk groups — ​men of young and elder age and women aged 45–54 years.</w:t>
      </w:r>
    </w:p>
    <w:p w:rsidR="00DC5C9D" w:rsidRPr="00DC5C9D" w:rsidRDefault="00DC5C9D" w:rsidP="00DC5C9D">
      <w:pPr>
        <w:rPr>
          <w:rFonts w:cstheme="minorHAnsi"/>
          <w:i/>
          <w:iCs/>
        </w:rPr>
      </w:pPr>
      <w:r w:rsidRPr="00DC5C9D">
        <w:rPr>
          <w:rStyle w:val="Bold"/>
          <w:rFonts w:cstheme="minorHAnsi"/>
        </w:rPr>
        <w:t>Keywords:</w:t>
      </w:r>
      <w:r w:rsidRPr="00DC5C9D">
        <w:rPr>
          <w:rFonts w:cstheme="minorHAnsi"/>
        </w:rPr>
        <w:t xml:space="preserve"> stress at work, open urban population, gender differences.</w:t>
      </w:r>
    </w:p>
    <w:p w:rsidR="00374759" w:rsidRPr="00DC5C9D" w:rsidRDefault="00374759" w:rsidP="00DC5C9D">
      <w:pPr>
        <w:rPr>
          <w:rFonts w:cstheme="minorHAnsi"/>
          <w:lang w:val="en-US" w:bidi="ar-YE"/>
        </w:rPr>
      </w:pPr>
    </w:p>
    <w:sectPr w:rsidR="00374759" w:rsidRPr="00DC5C9D" w:rsidSect="00351922">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9B"/>
    <w:rsid w:val="000A7D9B"/>
    <w:rsid w:val="00123017"/>
    <w:rsid w:val="001F11E0"/>
    <w:rsid w:val="00374759"/>
    <w:rsid w:val="005909F9"/>
    <w:rsid w:val="00924131"/>
    <w:rsid w:val="00A43B33"/>
    <w:rsid w:val="00AB7FD1"/>
    <w:rsid w:val="00B6088B"/>
    <w:rsid w:val="00DC5C9D"/>
    <w:rsid w:val="00E61418"/>
    <w:rsid w:val="00F2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E394"/>
  <w15:chartTrackingRefBased/>
  <w15:docId w15:val="{229D9A93-2CA6-4FE6-A623-BD7C80FB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
    <w:name w:val="LeadText (СТАРТ)"/>
    <w:basedOn w:val="a"/>
    <w:next w:val="a"/>
    <w:uiPriority w:val="99"/>
    <w:rsid w:val="000A7D9B"/>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sup">
    <w:name w:val="sup"/>
    <w:uiPriority w:val="99"/>
    <w:rsid w:val="000A7D9B"/>
    <w:rPr>
      <w:vertAlign w:val="superscript"/>
    </w:rPr>
  </w:style>
  <w:style w:type="character" w:customStyle="1" w:styleId="Italic">
    <w:name w:val="Italic"/>
    <w:uiPriority w:val="99"/>
    <w:rsid w:val="000A7D9B"/>
    <w:rPr>
      <w:i/>
      <w:iCs/>
      <w:u w:val="none"/>
      <w:vertAlign w:val="baseline"/>
    </w:rPr>
  </w:style>
  <w:style w:type="character" w:customStyle="1" w:styleId="black">
    <w:name w:val="black"/>
    <w:uiPriority w:val="99"/>
    <w:rsid w:val="000A7D9B"/>
  </w:style>
  <w:style w:type="character" w:customStyle="1" w:styleId="Sub">
    <w:name w:val="Sub"/>
    <w:uiPriority w:val="99"/>
    <w:rsid w:val="000A7D9B"/>
    <w:rPr>
      <w:vertAlign w:val="subscript"/>
    </w:rPr>
  </w:style>
  <w:style w:type="character" w:customStyle="1" w:styleId="Black0">
    <w:name w:val="Black"/>
    <w:uiPriority w:val="99"/>
    <w:rsid w:val="00E61418"/>
    <w:rPr>
      <w:u w:val="none"/>
      <w:vertAlign w:val="baseline"/>
    </w:rPr>
  </w:style>
  <w:style w:type="paragraph" w:customStyle="1" w:styleId="LeadTextStart">
    <w:name w:val="LeadText (Start)"/>
    <w:basedOn w:val="a"/>
    <w:uiPriority w:val="99"/>
    <w:rsid w:val="00A43B33"/>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A43B33"/>
    <w:rPr>
      <w:b/>
      <w:bCs/>
      <w:u w:val="none"/>
      <w:vertAlign w:val="baseline"/>
    </w:rPr>
  </w:style>
  <w:style w:type="character" w:customStyle="1" w:styleId="NoBreak">
    <w:name w:val="NoBreak"/>
    <w:uiPriority w:val="99"/>
    <w:rsid w:val="00F22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2020-02-14T17:28:00Z</dcterms:created>
  <dcterms:modified xsi:type="dcterms:W3CDTF">2020-02-14T17:28:00Z</dcterms:modified>
</cp:coreProperties>
</file>